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97" w:rsidRDefault="00DA1E97" w:rsidP="005138ED">
      <w:pPr>
        <w:jc w:val="both"/>
        <w:rPr>
          <w:u w:val="single"/>
        </w:rPr>
      </w:pPr>
    </w:p>
    <w:p w:rsidR="00320A0F" w:rsidRPr="00320A0F" w:rsidRDefault="00740C83" w:rsidP="005138ED">
      <w:pPr>
        <w:jc w:val="both"/>
        <w:rPr>
          <w:u w:val="single"/>
        </w:rPr>
      </w:pPr>
      <w:r>
        <w:rPr>
          <w:u w:val="single"/>
        </w:rPr>
        <w:t>P</w:t>
      </w:r>
      <w:r w:rsidR="00F34EAA">
        <w:rPr>
          <w:u w:val="single"/>
        </w:rPr>
        <w:t>ROJEKTNA DOKUMENTACIJA ZA IZGRADNJU NADZEMNIH NISKONAPONSKIH MREŽA</w:t>
      </w:r>
      <w:r>
        <w:rPr>
          <w:u w:val="single"/>
        </w:rPr>
        <w:t xml:space="preserve"> </w:t>
      </w:r>
      <w:r w:rsidR="00857EE0">
        <w:rPr>
          <w:u w:val="single"/>
        </w:rPr>
        <w:t>I VODOVA</w:t>
      </w:r>
    </w:p>
    <w:p w:rsidR="00320A0F" w:rsidRPr="00254DBE" w:rsidRDefault="00320A0F" w:rsidP="005138ED">
      <w:pPr>
        <w:jc w:val="both"/>
      </w:pPr>
    </w:p>
    <w:p w:rsidR="00C97234" w:rsidRDefault="00857EE0" w:rsidP="00857EE0">
      <w:pPr>
        <w:jc w:val="both"/>
      </w:pPr>
      <w:r>
        <w:t xml:space="preserve">Projektna dokumentacija za nadzemne niskonaponske mreže se radi na osnovu Projektnog zadatka investitora i </w:t>
      </w:r>
      <w:r w:rsidR="00C97234">
        <w:t>T</w:t>
      </w:r>
      <w:r>
        <w:t>ehničkih uslo</w:t>
      </w:r>
      <w:r w:rsidR="00C97234">
        <w:t xml:space="preserve">va nadležne </w:t>
      </w:r>
      <w:r w:rsidR="00834555">
        <w:t>E</w:t>
      </w:r>
      <w:r w:rsidR="00C97234">
        <w:t>lektrodistribucije</w:t>
      </w:r>
      <w:r w:rsidR="005C33F9">
        <w:t>, u kojima, pored ostalog, treba da bude definisan tip napojne trafostanice i njen način priključenja na visokonaponsku mrežu</w:t>
      </w:r>
      <w:r w:rsidR="00C97234">
        <w:t>.</w:t>
      </w:r>
      <w:r>
        <w:t xml:space="preserve"> Pojedini nadzemni niskonaponski vodovi, koji služe napajanju konkretnih potrošača</w:t>
      </w:r>
      <w:r w:rsidR="009B3DA4">
        <w:t xml:space="preserve">, </w:t>
      </w:r>
      <w:r>
        <w:t xml:space="preserve">projektuju </w:t>
      </w:r>
      <w:r w:rsidR="009B3DA4">
        <w:t xml:space="preserve">se </w:t>
      </w:r>
      <w:r>
        <w:t xml:space="preserve">na osnovu Projektnog zadatka investitora i Tehničkih uslova nadležne </w:t>
      </w:r>
      <w:r w:rsidR="00834555">
        <w:t>E</w:t>
      </w:r>
      <w:r>
        <w:t>lektrodistribucije, u kojima, pored ostalog</w:t>
      </w:r>
      <w:r w:rsidR="00CD0428">
        <w:t>,</w:t>
      </w:r>
      <w:r>
        <w:t xml:space="preserve"> treba da bude definisano mjesto </w:t>
      </w:r>
      <w:r w:rsidR="00834555">
        <w:t xml:space="preserve">i način </w:t>
      </w:r>
      <w:r>
        <w:t xml:space="preserve">priključenja voda na </w:t>
      </w:r>
      <w:r w:rsidR="00A12389">
        <w:t>postojeću niskonaponsku mrežu</w:t>
      </w:r>
      <w:r>
        <w:t xml:space="preserve">.  </w:t>
      </w:r>
    </w:p>
    <w:p w:rsidR="00C97234" w:rsidRDefault="00C97234" w:rsidP="00857EE0">
      <w:pPr>
        <w:jc w:val="both"/>
      </w:pPr>
    </w:p>
    <w:p w:rsidR="00C97234" w:rsidRDefault="00C97234" w:rsidP="00857EE0">
      <w:pPr>
        <w:jc w:val="both"/>
      </w:pPr>
      <w:r>
        <w:t xml:space="preserve">Na lokacijama na kojima se važećim </w:t>
      </w:r>
      <w:r w:rsidR="00834555">
        <w:t xml:space="preserve">planskim dokumentima </w:t>
      </w:r>
      <w:r>
        <w:t xml:space="preserve">zahtjeva izgradnja podzemnih niskonaponskih mreža, projektna dokumentacija za nadzemne </w:t>
      </w:r>
      <w:r w:rsidR="005C1724">
        <w:t>nisko</w:t>
      </w:r>
      <w:r>
        <w:t xml:space="preserve">naponske mreže ili nove </w:t>
      </w:r>
      <w:r w:rsidR="003E5E55">
        <w:t xml:space="preserve">nadzemne </w:t>
      </w:r>
      <w:r>
        <w:t xml:space="preserve">vodove se ne </w:t>
      </w:r>
      <w:r w:rsidR="00834555">
        <w:t>smije raditi, sem ako se ne radi o neohodnim zahvatima na postojećoj</w:t>
      </w:r>
      <w:r w:rsidR="008C2C75">
        <w:t xml:space="preserve"> nadzemnoj</w:t>
      </w:r>
      <w:r w:rsidR="00834555">
        <w:t xml:space="preserve"> </w:t>
      </w:r>
      <w:r w:rsidR="008C2C75">
        <w:t xml:space="preserve">niskonaponskoj </w:t>
      </w:r>
      <w:r w:rsidR="00834555">
        <w:t xml:space="preserve">mreži, nužnim radi održanja funkcije </w:t>
      </w:r>
      <w:r w:rsidR="00D078C2">
        <w:t xml:space="preserve">postojeće </w:t>
      </w:r>
      <w:r w:rsidR="00834555">
        <w:t>mreže ili njenog dovođenja u sklad</w:t>
      </w:r>
      <w:r w:rsidR="008C2C75">
        <w:t xml:space="preserve"> sa </w:t>
      </w:r>
      <w:r w:rsidR="00834555">
        <w:t>tehničkim propisima</w:t>
      </w:r>
      <w:r>
        <w:t xml:space="preserve">. </w:t>
      </w:r>
    </w:p>
    <w:p w:rsidR="00857EE0" w:rsidRDefault="00857EE0" w:rsidP="00320A0F">
      <w:pPr>
        <w:jc w:val="both"/>
        <w:rPr>
          <w:b/>
        </w:rPr>
      </w:pPr>
    </w:p>
    <w:p w:rsidR="005C33F9" w:rsidRDefault="005C33F9" w:rsidP="005C33F9">
      <w:pPr>
        <w:jc w:val="both"/>
      </w:pPr>
      <w:r>
        <w:t>Minimalni stručni kadar za izradu projekata</w:t>
      </w:r>
      <w:r w:rsidR="003E5E55">
        <w:t>, sa licencom IKCG za projektovanje</w:t>
      </w:r>
      <w:r>
        <w:t xml:space="preserve">: </w:t>
      </w:r>
    </w:p>
    <w:p w:rsidR="005C33F9" w:rsidRDefault="005C33F9" w:rsidP="00320A0F">
      <w:pPr>
        <w:jc w:val="both"/>
      </w:pPr>
      <w:r>
        <w:t xml:space="preserve">Diplomirani elektroinženjer energetskog smjera – ovlašćeni projektant </w:t>
      </w:r>
    </w:p>
    <w:p w:rsidR="003E5E55" w:rsidRDefault="003E5E55" w:rsidP="00320A0F">
      <w:pPr>
        <w:jc w:val="both"/>
        <w:rPr>
          <w:b/>
        </w:rPr>
      </w:pPr>
    </w:p>
    <w:p w:rsidR="00B74FD7" w:rsidRDefault="00B74FD7" w:rsidP="00320A0F">
      <w:pPr>
        <w:jc w:val="both"/>
        <w:rPr>
          <w:b/>
        </w:rPr>
      </w:pPr>
      <w:r>
        <w:rPr>
          <w:b/>
        </w:rPr>
        <w:t>a/ Idejno rješenje nadzemne niskonaponske mreže</w:t>
      </w:r>
      <w:r w:rsidR="00E76266">
        <w:rPr>
          <w:b/>
        </w:rPr>
        <w:t xml:space="preserve"> ili pojedinačnog voda</w:t>
      </w:r>
      <w:r>
        <w:rPr>
          <w:b/>
        </w:rPr>
        <w:t>:</w:t>
      </w:r>
    </w:p>
    <w:p w:rsidR="00B74FD7" w:rsidRDefault="00B74FD7" w:rsidP="00320A0F">
      <w:pPr>
        <w:jc w:val="both"/>
        <w:rPr>
          <w:b/>
        </w:rPr>
      </w:pPr>
    </w:p>
    <w:p w:rsidR="00E76266" w:rsidRDefault="00E76266" w:rsidP="00320A0F">
      <w:pPr>
        <w:jc w:val="both"/>
      </w:pPr>
      <w:r w:rsidRPr="00E76266">
        <w:t>Idejn</w:t>
      </w:r>
      <w:r>
        <w:t>im</w:t>
      </w:r>
      <w:r w:rsidRPr="00E76266">
        <w:t xml:space="preserve"> rješenje</w:t>
      </w:r>
      <w:r>
        <w:t>m</w:t>
      </w:r>
      <w:r w:rsidRPr="00E76266">
        <w:t xml:space="preserve"> </w:t>
      </w:r>
      <w:r>
        <w:t xml:space="preserve">nadzemne niskonaponske mreže, ili pojedinačnih vodova u mreži (za napajanje električnom energijom novih potrošača), utvrđuje se generalna koncepcija mreže </w:t>
      </w:r>
      <w:r w:rsidR="00AA7D68">
        <w:t xml:space="preserve">(vodova) </w:t>
      </w:r>
      <w:r>
        <w:t>i njene tehničke karakteristike.</w:t>
      </w:r>
    </w:p>
    <w:p w:rsidR="00E76266" w:rsidRDefault="00E76266" w:rsidP="00320A0F">
      <w:pPr>
        <w:jc w:val="both"/>
      </w:pPr>
    </w:p>
    <w:p w:rsidR="00E76266" w:rsidRPr="00E76266" w:rsidRDefault="00E76266" w:rsidP="00320A0F">
      <w:pPr>
        <w:jc w:val="both"/>
      </w:pPr>
      <w:r>
        <w:t>Idejno rješenje treba da sadrži podatke o lokaciji mreže, mogućim varijantama rješenja i racionalnosti pojedinih varijanti rješenja. Radi se za potrebe investitora, na njegov zahtjev. Ukoliko se radi o rekonstrukciji postojeće mreže</w:t>
      </w:r>
      <w:r w:rsidR="00C97234">
        <w:t>, ili samo djelova postojeće mreže, i</w:t>
      </w:r>
      <w:r>
        <w:t xml:space="preserve">dejnim rješenjem se razmatra </w:t>
      </w:r>
      <w:r w:rsidR="00C97234">
        <w:t>i</w:t>
      </w:r>
      <w:r>
        <w:t xml:space="preserve"> </w:t>
      </w:r>
      <w:r w:rsidR="00C97234">
        <w:t xml:space="preserve">mogućnost zadržavanja postojeće napojne trafostanice </w:t>
      </w:r>
      <w:r w:rsidR="00834555">
        <w:t>mreže</w:t>
      </w:r>
      <w:r w:rsidR="00C97234">
        <w:t xml:space="preserve">, kao i </w:t>
      </w:r>
      <w:r>
        <w:t>potreba izgradnje</w:t>
      </w:r>
      <w:r w:rsidR="00C97234">
        <w:t xml:space="preserve"> nove, uz obrazloženje za </w:t>
      </w:r>
      <w:r w:rsidR="00834555">
        <w:t>predloženo rješenje</w:t>
      </w:r>
      <w:r w:rsidR="00C97234">
        <w:t xml:space="preserve">.  </w:t>
      </w:r>
      <w:r>
        <w:t xml:space="preserve"> </w:t>
      </w:r>
    </w:p>
    <w:p w:rsidR="00E76266" w:rsidRPr="00E76266" w:rsidRDefault="00E76266" w:rsidP="00320A0F">
      <w:pPr>
        <w:jc w:val="both"/>
      </w:pPr>
    </w:p>
    <w:p w:rsidR="00B74FD7" w:rsidRPr="00E76266" w:rsidRDefault="00E76266" w:rsidP="00320A0F">
      <w:pPr>
        <w:jc w:val="both"/>
      </w:pPr>
      <w:r w:rsidRPr="00E76266">
        <w:t>Izrada idejnog rješenja je neobavezna.</w:t>
      </w:r>
    </w:p>
    <w:p w:rsidR="00E76266" w:rsidRDefault="00E76266" w:rsidP="00320A0F">
      <w:pPr>
        <w:jc w:val="both"/>
        <w:rPr>
          <w:b/>
        </w:rPr>
      </w:pPr>
    </w:p>
    <w:p w:rsidR="00740C83" w:rsidRPr="00732712" w:rsidRDefault="00275BE8" w:rsidP="00320A0F">
      <w:pPr>
        <w:jc w:val="both"/>
        <w:rPr>
          <w:b/>
        </w:rPr>
      </w:pPr>
      <w:r>
        <w:rPr>
          <w:b/>
        </w:rPr>
        <w:t>b</w:t>
      </w:r>
      <w:r w:rsidR="001568FA" w:rsidRPr="00732712">
        <w:rPr>
          <w:b/>
        </w:rPr>
        <w:t xml:space="preserve">/ </w:t>
      </w:r>
      <w:r w:rsidR="00740C83" w:rsidRPr="00732712">
        <w:rPr>
          <w:b/>
        </w:rPr>
        <w:t>Idejni projekat nadzemne niskonaponske mreže:</w:t>
      </w:r>
    </w:p>
    <w:p w:rsidR="00740C83" w:rsidRDefault="00740C83" w:rsidP="00320A0F">
      <w:pPr>
        <w:jc w:val="both"/>
      </w:pPr>
    </w:p>
    <w:p w:rsidR="00593D3D" w:rsidRDefault="00593D3D" w:rsidP="00740C83">
      <w:pPr>
        <w:jc w:val="both"/>
      </w:pPr>
      <w:r>
        <w:t xml:space="preserve">Idejni projekat </w:t>
      </w:r>
      <w:r w:rsidR="009E180C">
        <w:t xml:space="preserve">nadzemne niskonaponske mreže </w:t>
      </w:r>
      <w:r w:rsidR="00226429">
        <w:t xml:space="preserve">i niskonaponskih nadzemnih vodova </w:t>
      </w:r>
      <w:r>
        <w:t xml:space="preserve">se radi </w:t>
      </w:r>
      <w:r w:rsidR="00067571">
        <w:t xml:space="preserve">u cilju </w:t>
      </w:r>
      <w:r>
        <w:t>dobijanja građevinske dozvole</w:t>
      </w:r>
      <w:r w:rsidR="005C33F9">
        <w:t xml:space="preserve">, </w:t>
      </w:r>
      <w:r>
        <w:t xml:space="preserve">rješenja imovinsko-pravnih odnosa na lokaciji trafostanice (ako se projektom predviđa </w:t>
      </w:r>
      <w:r w:rsidR="009E180C">
        <w:t>izgradnja nove napojne trafostanice</w:t>
      </w:r>
      <w:r>
        <w:t xml:space="preserve">) i duž trasa </w:t>
      </w:r>
      <w:r w:rsidR="009E180C">
        <w:t xml:space="preserve">budućih </w:t>
      </w:r>
      <w:r>
        <w:t>niskonaponskih vodova</w:t>
      </w:r>
      <w:r w:rsidR="005C33F9">
        <w:t xml:space="preserve"> i saznanja o očekivanim investicionim ulaganjima</w:t>
      </w:r>
      <w:r>
        <w:t xml:space="preserve">. </w:t>
      </w:r>
      <w:r w:rsidR="00067571">
        <w:t>Izrada idejnog projekta je obavezna</w:t>
      </w:r>
      <w:r w:rsidR="00E95462">
        <w:t>, osim u slučajevima kada</w:t>
      </w:r>
      <w:r w:rsidR="00067571">
        <w:t xml:space="preserve"> investitor dostavi projektantu ovjerenu izjavu da na lokaciji trafostanice i </w:t>
      </w:r>
      <w:r w:rsidR="00563557">
        <w:t>u koridorima trasa</w:t>
      </w:r>
      <w:r w:rsidR="00067571">
        <w:t xml:space="preserve"> budućih vodova</w:t>
      </w:r>
      <w:r w:rsidR="00563557">
        <w:t xml:space="preserve">, usaglašenim između investitora i projektanta, </w:t>
      </w:r>
      <w:r w:rsidR="00067571">
        <w:t>nema imovinsko-pravnih problema</w:t>
      </w:r>
      <w:r w:rsidR="005C33F9">
        <w:t xml:space="preserve"> i </w:t>
      </w:r>
      <w:r w:rsidR="00D078C2">
        <w:t xml:space="preserve">potpisanim i ovjerenim </w:t>
      </w:r>
      <w:r w:rsidR="005C33F9">
        <w:t>projektnim zadatkom direktno traži izradu glavnog projekta</w:t>
      </w:r>
      <w:r w:rsidR="00067571">
        <w:t xml:space="preserve">. </w:t>
      </w:r>
      <w:r>
        <w:t xml:space="preserve"> </w:t>
      </w:r>
    </w:p>
    <w:p w:rsidR="00593D3D" w:rsidRDefault="00593D3D" w:rsidP="00740C83">
      <w:pPr>
        <w:jc w:val="both"/>
      </w:pPr>
    </w:p>
    <w:p w:rsidR="00740C83" w:rsidRPr="00320A0F" w:rsidRDefault="00740C83" w:rsidP="00740C83">
      <w:pPr>
        <w:jc w:val="both"/>
      </w:pPr>
      <w:r>
        <w:t xml:space="preserve">Idejni projekat </w:t>
      </w:r>
      <w:r w:rsidRPr="00320A0F">
        <w:t>nadzemn</w:t>
      </w:r>
      <w:r>
        <w:t>e</w:t>
      </w:r>
      <w:r w:rsidRPr="00320A0F">
        <w:t xml:space="preserve"> niskonaponsk</w:t>
      </w:r>
      <w:r>
        <w:t>e</w:t>
      </w:r>
      <w:r w:rsidRPr="00320A0F">
        <w:t xml:space="preserve"> mrež</w:t>
      </w:r>
      <w:r>
        <w:t xml:space="preserve">e </w:t>
      </w:r>
      <w:r w:rsidRPr="00320A0F">
        <w:t>mora da sadrži:</w:t>
      </w:r>
    </w:p>
    <w:p w:rsidR="009B3DA4" w:rsidRDefault="00740C83" w:rsidP="00740C83">
      <w:pPr>
        <w:jc w:val="both"/>
      </w:pPr>
      <w:r>
        <w:t>- definisane koridore za izgradnju njenih vodova</w:t>
      </w:r>
      <w:r w:rsidR="00DA1E97">
        <w:t xml:space="preserve"> (kod projektovanja samo pojedinih vodova koridore tih vodova)</w:t>
      </w:r>
      <w:r w:rsidR="00B448A8">
        <w:t>,</w:t>
      </w:r>
      <w:r>
        <w:t xml:space="preserve"> </w:t>
      </w:r>
    </w:p>
    <w:p w:rsidR="00740C83" w:rsidRDefault="00740C83" w:rsidP="00740C83">
      <w:pPr>
        <w:jc w:val="both"/>
      </w:pPr>
      <w:r>
        <w:t>- definisane vrste</w:t>
      </w:r>
      <w:r w:rsidR="00D1307F">
        <w:t xml:space="preserve"> </w:t>
      </w:r>
      <w:r w:rsidR="00DA1E97">
        <w:t xml:space="preserve">stubova </w:t>
      </w:r>
      <w:r>
        <w:t>u mreži</w:t>
      </w:r>
      <w:r w:rsidR="00B448A8">
        <w:t>,</w:t>
      </w:r>
      <w:r w:rsidR="00DA1E97">
        <w:t xml:space="preserve"> odnosno vodu,</w:t>
      </w:r>
    </w:p>
    <w:p w:rsidR="00740C83" w:rsidRDefault="00740C83" w:rsidP="00740C83">
      <w:r>
        <w:t xml:space="preserve">- definisanu vrstu i presjek provodnika, </w:t>
      </w:r>
    </w:p>
    <w:p w:rsidR="00740C83" w:rsidRDefault="00740C83" w:rsidP="00740C83">
      <w:pPr>
        <w:jc w:val="both"/>
      </w:pPr>
      <w:r>
        <w:t xml:space="preserve">sa </w:t>
      </w:r>
      <w:r w:rsidR="00F34EAA">
        <w:t xml:space="preserve">analizama varijantnih rješenja i </w:t>
      </w:r>
      <w:r>
        <w:t>obrazloženjima za izvršeni izbor navedenih elemenata mreže</w:t>
      </w:r>
      <w:r w:rsidR="00D1307F">
        <w:t xml:space="preserve">, ukoliko investitor nije potpisanim i ovjerenim projektnim zadatkom definisao vrstu stuba </w:t>
      </w:r>
      <w:r w:rsidR="00CD0428">
        <w:t xml:space="preserve">(drveni, armirano-betonski, metalni, plastični) </w:t>
      </w:r>
      <w:r w:rsidR="00D1307F">
        <w:t>i (ili) vrstu provodnika</w:t>
      </w:r>
      <w:r w:rsidR="009B3DA4">
        <w:t xml:space="preserve"> (Al/Č</w:t>
      </w:r>
      <w:r w:rsidR="00CD0428">
        <w:t>, SKS)</w:t>
      </w:r>
      <w:r w:rsidR="00902379">
        <w:t>, ili to nije urađeno kr</w:t>
      </w:r>
      <w:r w:rsidR="005C33F9">
        <w:t>oz izradu idejnog rješenja</w:t>
      </w:r>
      <w:r w:rsidR="00D078C2">
        <w:t>, prihvaćenog od strane investitora</w:t>
      </w:r>
      <w:r w:rsidR="00D1307F">
        <w:t>.</w:t>
      </w:r>
    </w:p>
    <w:p w:rsidR="00D1307F" w:rsidRPr="00254DBE" w:rsidRDefault="00D1307F" w:rsidP="00740C83">
      <w:pPr>
        <w:jc w:val="both"/>
      </w:pPr>
    </w:p>
    <w:p w:rsidR="00740C83" w:rsidRDefault="00740C83" w:rsidP="00740C83">
      <w:pPr>
        <w:jc w:val="both"/>
      </w:pPr>
      <w:r>
        <w:t xml:space="preserve">Kada se sa projektom niskonaponske mreže radi i projekat nove napojne trafostanice te mreže, projekat mora da sadrži i proračun centra pretpostavljenje potrošnje u mreži, radi određivanja lokacije trafostanice. </w:t>
      </w:r>
      <w:r w:rsidR="00D1307F">
        <w:t>Eventualno odstupanje lokacije trafostanice od l</w:t>
      </w:r>
      <w:r w:rsidR="00CD0428">
        <w:t>o</w:t>
      </w:r>
      <w:r w:rsidR="00D1307F">
        <w:t>kacije centra potrošnje treba da bude u potpunosti obrazloženo.</w:t>
      </w:r>
    </w:p>
    <w:p w:rsidR="00740C83" w:rsidRDefault="00E95462" w:rsidP="00740C83">
      <w:pPr>
        <w:jc w:val="both"/>
      </w:pPr>
      <w:r>
        <w:lastRenderedPageBreak/>
        <w:t xml:space="preserve">Projektnim rješenjem </w:t>
      </w:r>
      <w:r w:rsidR="00740C83">
        <w:t xml:space="preserve">moraju biti ispoštovani svi uslovi iz “Pravilnika o tehničkim normativima za izgradnju niskonaponskih nadzemnih vodova”, objavljenom u “Službenom listu SFRJ”, br. 6/92. sve do njegove dopune, izmjene, ili zamjene, objavljene u “Službenom listu Crne Gore”.  </w:t>
      </w:r>
    </w:p>
    <w:p w:rsidR="00740C83" w:rsidRDefault="00740C83" w:rsidP="00740C83">
      <w:pPr>
        <w:jc w:val="both"/>
      </w:pPr>
    </w:p>
    <w:p w:rsidR="00740C83" w:rsidRDefault="00740C83" w:rsidP="00740C83">
      <w:pPr>
        <w:jc w:val="both"/>
      </w:pPr>
      <w:r>
        <w:t>Od grafičkih priloga obavezan je situacioni plan niskonaponske mreže sa lokacijom napojne trafostanice i koridorima vodova mreže</w:t>
      </w:r>
      <w:r w:rsidR="00DA1E97">
        <w:t>, odnosno koridorima pojedinačnih vodova koji se projektuju. Poželjno je da situacioni plan bude ucrtan na katastarsk</w:t>
      </w:r>
      <w:r w:rsidR="009B3DA4">
        <w:t>oj</w:t>
      </w:r>
      <w:r w:rsidR="00DA1E97">
        <w:t xml:space="preserve"> kart</w:t>
      </w:r>
      <w:r w:rsidR="009B3DA4">
        <w:t>i</w:t>
      </w:r>
      <w:r w:rsidR="00DA1E97">
        <w:t xml:space="preserve"> (postizanjem dostupnosti katastarskih karata </w:t>
      </w:r>
      <w:r w:rsidR="009B3DA4">
        <w:t xml:space="preserve">projektantu </w:t>
      </w:r>
      <w:r w:rsidR="00DA1E97">
        <w:t xml:space="preserve">to postaje obaveza). </w:t>
      </w:r>
    </w:p>
    <w:p w:rsidR="00DA1E97" w:rsidRDefault="00DA1E97" w:rsidP="00740C83">
      <w:pPr>
        <w:jc w:val="both"/>
      </w:pPr>
    </w:p>
    <w:p w:rsidR="00740C83" w:rsidRDefault="00740C83" w:rsidP="00740C83">
      <w:pPr>
        <w:jc w:val="both"/>
      </w:pPr>
      <w:r>
        <w:t>Projekat mora da definiše klimatske uslove (dodati teret, pritisak vjetra) na području izgradnje mreže, pretpostavljen</w:t>
      </w:r>
      <w:r w:rsidR="00CD0428">
        <w:t>e</w:t>
      </w:r>
      <w:r>
        <w:t xml:space="preserve"> </w:t>
      </w:r>
      <w:r w:rsidR="00D1307F">
        <w:t>prosječn</w:t>
      </w:r>
      <w:r w:rsidR="00CD0428">
        <w:t>e</w:t>
      </w:r>
      <w:r w:rsidR="00D1307F">
        <w:t xml:space="preserve"> </w:t>
      </w:r>
      <w:r>
        <w:t>raspon</w:t>
      </w:r>
      <w:r w:rsidR="00CD0428">
        <w:t>e</w:t>
      </w:r>
      <w:r>
        <w:t xml:space="preserve"> za sve vodove, procjenjene dužine pojedinih dionica vodova i ukupne mreže. Projekat mora da definiše i vrstu objekata u rasponima gdje dolazi do prelaza vodova preko objekata i specifičnih terena (rijeke i sl.), ili do ukrštanja sa drugim infrastrukturnim objektima.</w:t>
      </w:r>
    </w:p>
    <w:p w:rsidR="00740C83" w:rsidRDefault="00740C83" w:rsidP="00740C83">
      <w:pPr>
        <w:jc w:val="both"/>
      </w:pPr>
    </w:p>
    <w:p w:rsidR="00740C83" w:rsidRDefault="00740C83" w:rsidP="00740C83">
      <w:pPr>
        <w:jc w:val="both"/>
      </w:pPr>
      <w:r>
        <w:t xml:space="preserve">Projekat mora sadržati </w:t>
      </w:r>
      <w:r w:rsidR="00F34EAA">
        <w:t>i procjenu uticaja izgradnje mreže na zaštitu životne sredine,</w:t>
      </w:r>
      <w:r>
        <w:t xml:space="preserve"> shodno važećim zakonima. </w:t>
      </w:r>
    </w:p>
    <w:p w:rsidR="00740C83" w:rsidRDefault="00740C83" w:rsidP="00740C83">
      <w:pPr>
        <w:jc w:val="both"/>
      </w:pPr>
    </w:p>
    <w:p w:rsidR="00740C83" w:rsidRDefault="00740C83" w:rsidP="00740C83">
      <w:pPr>
        <w:jc w:val="both"/>
      </w:pPr>
      <w:r>
        <w:t xml:space="preserve">Projekat mora sadržati očekivani “Predmjer i predračun radova” za njenu izgradnju, sa </w:t>
      </w:r>
      <w:r w:rsidR="00F34EAA">
        <w:t>orijentacionom vrijedn</w:t>
      </w:r>
      <w:r w:rsidR="009E180C">
        <w:t>o</w:t>
      </w:r>
      <w:r w:rsidR="00F34EAA">
        <w:t>šću radova.</w:t>
      </w:r>
    </w:p>
    <w:p w:rsidR="00740C83" w:rsidRDefault="00740C83" w:rsidP="00740C83">
      <w:pPr>
        <w:jc w:val="both"/>
      </w:pPr>
    </w:p>
    <w:p w:rsidR="00275BE8" w:rsidRDefault="00902379" w:rsidP="00275BE8">
      <w:pPr>
        <w:jc w:val="both"/>
      </w:pPr>
      <w:r>
        <w:t>Idejni projekat rekonstrukcije postojeće niskonaponske mreže, ili voda treba da sadrži i analizu postojećeg stanja mreže (voda) sa zaključcima o razlozima rekonstrukcije mreže i sa obrazloženjima za predviđene zahvate na mreži (vodu).</w:t>
      </w:r>
      <w:r w:rsidR="00275BE8">
        <w:t xml:space="preserve"> U svim ostalim elementima, sadržaj idejnog projekta rekonstrukcije postojeće niskonaponske nadzemne mreže je isti kao i kod izrade idejnog projekta nove nadzemne niskonaponske mreže.  </w:t>
      </w:r>
    </w:p>
    <w:p w:rsidR="00902379" w:rsidRDefault="00902379" w:rsidP="00740C83">
      <w:pPr>
        <w:jc w:val="both"/>
      </w:pPr>
      <w:r>
        <w:t xml:space="preserve">   </w:t>
      </w:r>
    </w:p>
    <w:p w:rsidR="001568FA" w:rsidRPr="00732712" w:rsidRDefault="00275BE8" w:rsidP="00320A0F">
      <w:pPr>
        <w:jc w:val="both"/>
        <w:rPr>
          <w:b/>
        </w:rPr>
      </w:pPr>
      <w:r>
        <w:rPr>
          <w:b/>
        </w:rPr>
        <w:t>c</w:t>
      </w:r>
      <w:r w:rsidR="001568FA" w:rsidRPr="00732712">
        <w:rPr>
          <w:b/>
        </w:rPr>
        <w:t>/ Glavni projekat nadzemne niskonaponske mreže</w:t>
      </w:r>
      <w:r w:rsidR="009E180C" w:rsidRPr="00732712">
        <w:rPr>
          <w:b/>
        </w:rPr>
        <w:t xml:space="preserve"> sa detaljima za izvođenje radova (u daljem tekstu: glavni projekat)</w:t>
      </w:r>
      <w:r w:rsidR="001568FA" w:rsidRPr="00732712">
        <w:rPr>
          <w:b/>
        </w:rPr>
        <w:t>:</w:t>
      </w:r>
    </w:p>
    <w:p w:rsidR="001568FA" w:rsidRDefault="001568FA" w:rsidP="00320A0F">
      <w:pPr>
        <w:jc w:val="both"/>
      </w:pPr>
    </w:p>
    <w:p w:rsidR="00320A0F" w:rsidRPr="00320A0F" w:rsidRDefault="00320A0F" w:rsidP="00320A0F">
      <w:pPr>
        <w:jc w:val="both"/>
      </w:pPr>
      <w:r>
        <w:t xml:space="preserve">Glavni projekat </w:t>
      </w:r>
      <w:r w:rsidRPr="00320A0F">
        <w:t>nadzemn</w:t>
      </w:r>
      <w:r>
        <w:t>e</w:t>
      </w:r>
      <w:r w:rsidRPr="00320A0F">
        <w:t xml:space="preserve"> niskonaponsk</w:t>
      </w:r>
      <w:r>
        <w:t>e</w:t>
      </w:r>
      <w:r w:rsidRPr="00320A0F">
        <w:t xml:space="preserve"> mrež</w:t>
      </w:r>
      <w:r>
        <w:t xml:space="preserve">e </w:t>
      </w:r>
      <w:r w:rsidRPr="00320A0F">
        <w:t>mora da sadrži:</w:t>
      </w:r>
    </w:p>
    <w:p w:rsidR="00320A0F" w:rsidRDefault="00320A0F" w:rsidP="00320A0F">
      <w:pPr>
        <w:jc w:val="both"/>
      </w:pPr>
      <w:r>
        <w:t xml:space="preserve">- definisan raspored stubnih mjesta, sa tačnom pozicijom stubova u prostoru, </w:t>
      </w:r>
    </w:p>
    <w:p w:rsidR="00320A0F" w:rsidRDefault="00320A0F" w:rsidP="00320A0F">
      <w:pPr>
        <w:jc w:val="both"/>
      </w:pPr>
      <w:r>
        <w:t xml:space="preserve">- definisane </w:t>
      </w:r>
      <w:r w:rsidR="0068699F">
        <w:t xml:space="preserve">vrste i </w:t>
      </w:r>
      <w:r>
        <w:t xml:space="preserve">tipove stubova na svim stubnim mjestima, </w:t>
      </w:r>
    </w:p>
    <w:p w:rsidR="00320A0F" w:rsidRDefault="00320A0F" w:rsidP="00320A0F">
      <w:r>
        <w:t xml:space="preserve">- definisanu vrstu i presjek svih provodnika, </w:t>
      </w:r>
    </w:p>
    <w:p w:rsidR="00320A0F" w:rsidRDefault="00320A0F" w:rsidP="00320A0F">
      <w:r>
        <w:t xml:space="preserve">- definisan način vješanja provodnika, </w:t>
      </w:r>
    </w:p>
    <w:p w:rsidR="00320A0F" w:rsidRDefault="00320A0F" w:rsidP="00320A0F">
      <w:r>
        <w:t xml:space="preserve">- definisan način zaštite </w:t>
      </w:r>
      <w:r w:rsidR="00D1307F">
        <w:t xml:space="preserve">u </w:t>
      </w:r>
      <w:r>
        <w:t>niskonapon</w:t>
      </w:r>
      <w:r w:rsidR="00D1307F">
        <w:t>skoj</w:t>
      </w:r>
      <w:r>
        <w:t xml:space="preserve"> mrež</w:t>
      </w:r>
      <w:r w:rsidR="00226429">
        <w:t>i</w:t>
      </w:r>
      <w:r>
        <w:t>.</w:t>
      </w:r>
    </w:p>
    <w:p w:rsidR="00320A0F" w:rsidRDefault="00320A0F" w:rsidP="00320A0F">
      <w:pPr>
        <w:jc w:val="both"/>
      </w:pPr>
      <w:r>
        <w:t>Ukoliko se radi direktno glavni projekat, bez prethodne izrade idejnog projekta, glavni projekat mora sadržati i obrazloženja za izvršeni izbor svih navedenih elemenata projektnog rješenja</w:t>
      </w:r>
      <w:r w:rsidR="00794DF0">
        <w:t xml:space="preserve">, ukoliko </w:t>
      </w:r>
      <w:r w:rsidR="009B3DA4">
        <w:t xml:space="preserve">pojedini </w:t>
      </w:r>
      <w:r w:rsidR="00794DF0">
        <w:t>nijesu zahtjevani potpisanim i ovjerenim projektnim zadatkom investitora</w:t>
      </w:r>
      <w:r w:rsidR="009B3DA4">
        <w:t xml:space="preserve"> ili uslovima nadležne Elektrodistribucije</w:t>
      </w:r>
      <w:r>
        <w:t xml:space="preserve">. </w:t>
      </w:r>
    </w:p>
    <w:p w:rsidR="00320A0F" w:rsidRPr="00254DBE" w:rsidRDefault="00320A0F" w:rsidP="005138ED">
      <w:pPr>
        <w:jc w:val="both"/>
      </w:pPr>
    </w:p>
    <w:p w:rsidR="00794DF0" w:rsidRDefault="00320A0F" w:rsidP="00320A0F">
      <w:pPr>
        <w:jc w:val="both"/>
      </w:pPr>
      <w:r>
        <w:t xml:space="preserve">Tehnički opis mora sadržati opis izvođenja svih predviđenih radova, </w:t>
      </w:r>
      <w:r w:rsidR="009E0CBB">
        <w:t xml:space="preserve">dopunjen </w:t>
      </w:r>
      <w:r>
        <w:t xml:space="preserve">potrebnim grafičkim prilozima. </w:t>
      </w:r>
    </w:p>
    <w:p w:rsidR="00794DF0" w:rsidRPr="00254DBE" w:rsidRDefault="00794DF0" w:rsidP="00320A0F">
      <w:pPr>
        <w:jc w:val="both"/>
      </w:pPr>
    </w:p>
    <w:p w:rsidR="00794DF0" w:rsidRDefault="00794DF0" w:rsidP="00794DF0">
      <w:pPr>
        <w:jc w:val="both"/>
      </w:pPr>
      <w:r>
        <w:t>Kada se sa projektom niskonaponske mreže radi i projekat nove napojne trafostanice te mreže, projekat mora da sadrži</w:t>
      </w:r>
      <w:r w:rsidR="00F34EAA">
        <w:t>, ukoliko nije rađen idejni projekat</w:t>
      </w:r>
      <w:r w:rsidR="009E0CBB">
        <w:t>,</w:t>
      </w:r>
      <w:r>
        <w:t xml:space="preserve"> proračun centra pre</w:t>
      </w:r>
      <w:r w:rsidR="009E0CBB">
        <w:t>tpostavljenje potrošnje u mreži</w:t>
      </w:r>
      <w:r>
        <w:t xml:space="preserve">. Ukoliko </w:t>
      </w:r>
      <w:r w:rsidR="0068699F">
        <w:t xml:space="preserve">se </w:t>
      </w:r>
      <w:r w:rsidR="00DD6DDB">
        <w:t xml:space="preserve">pri lociranju trafostanice odstupi od izračunatog centra potrošnje, </w:t>
      </w:r>
      <w:r>
        <w:t xml:space="preserve">potrebno je </w:t>
      </w:r>
      <w:r w:rsidR="00DD6DDB">
        <w:t xml:space="preserve">dati </w:t>
      </w:r>
      <w:r w:rsidR="009B3DA4">
        <w:t xml:space="preserve">detaljno </w:t>
      </w:r>
      <w:r w:rsidR="00DD6DDB">
        <w:t>obrazloženje</w:t>
      </w:r>
      <w:r>
        <w:t xml:space="preserve">. </w:t>
      </w:r>
    </w:p>
    <w:p w:rsidR="00794DF0" w:rsidRPr="00254DBE" w:rsidRDefault="00794DF0" w:rsidP="00320A0F">
      <w:pPr>
        <w:jc w:val="both"/>
      </w:pPr>
    </w:p>
    <w:p w:rsidR="00732B3F" w:rsidRDefault="00732B3F" w:rsidP="00794DF0">
      <w:pPr>
        <w:jc w:val="both"/>
      </w:pPr>
      <w:r>
        <w:t>P</w:t>
      </w:r>
      <w:r w:rsidR="00794DF0">
        <w:t>rojekat mora da sadrži</w:t>
      </w:r>
      <w:r>
        <w:t>:</w:t>
      </w:r>
    </w:p>
    <w:p w:rsidR="007378ED" w:rsidRDefault="00732B3F" w:rsidP="00794DF0">
      <w:pPr>
        <w:jc w:val="both"/>
      </w:pPr>
      <w:r>
        <w:t xml:space="preserve">- Dokaze i proračune da su ispoštovani svi uslovi iz “Pravilnika o tehničkim normativima za izgradnju niskonaponskih nadzemnih vodova”, objavljenom u “Službenom listu SFRJ”, br. 6/92. </w:t>
      </w:r>
      <w:r w:rsidR="00C65361">
        <w:t xml:space="preserve">(proračun opterećenja uporišta, konzola, nosača izolatora i izolatora, proračun razmaka u sredini raspona itd.), </w:t>
      </w:r>
      <w:r w:rsidR="00385432">
        <w:t xml:space="preserve">kao i iz ostalih pravilnika </w:t>
      </w:r>
      <w:r w:rsidR="00C65361">
        <w:t xml:space="preserve">o tehničkim normativima </w:t>
      </w:r>
      <w:r w:rsidR="00385432">
        <w:t>na koje se navedeni pravilnik poziva</w:t>
      </w:r>
      <w:r w:rsidR="00C65361">
        <w:t>,</w:t>
      </w:r>
      <w:r w:rsidR="00385432">
        <w:t xml:space="preserve"> </w:t>
      </w:r>
      <w:r>
        <w:t xml:space="preserve">sve do njegove dopune, izmjene, ili zamjene, objavljene u “Službenom listu Crne Gore”.  </w:t>
      </w:r>
    </w:p>
    <w:p w:rsidR="00794DF0" w:rsidRDefault="00794DF0" w:rsidP="00794DF0">
      <w:pPr>
        <w:jc w:val="both"/>
      </w:pPr>
      <w:r>
        <w:t>- Provjeru očekivanog pada napona u kritičnim (krajnjim) tačkama mreže</w:t>
      </w:r>
      <w:r w:rsidR="00732B3F">
        <w:t>.</w:t>
      </w:r>
    </w:p>
    <w:p w:rsidR="00794DF0" w:rsidRDefault="00794DF0" w:rsidP="00794DF0">
      <w:pPr>
        <w:jc w:val="both"/>
      </w:pPr>
      <w:r>
        <w:t>- Provjeru najopterećenijih predviđenih vodova na dozvoljeno strujno opterećenje</w:t>
      </w:r>
      <w:r w:rsidR="00732B3F">
        <w:t>.</w:t>
      </w:r>
      <w:r>
        <w:t xml:space="preserve"> </w:t>
      </w:r>
    </w:p>
    <w:p w:rsidR="00794DF0" w:rsidRDefault="00794DF0" w:rsidP="00794DF0">
      <w:pPr>
        <w:jc w:val="both"/>
      </w:pPr>
      <w:r>
        <w:t xml:space="preserve">- Provjeru zaštite u mreži, u zavisnosti od primjenjenog sistema zaštite. </w:t>
      </w:r>
    </w:p>
    <w:p w:rsidR="00794DF0" w:rsidRPr="00994DFE" w:rsidRDefault="00994DFE" w:rsidP="00320A0F">
      <w:pPr>
        <w:jc w:val="both"/>
      </w:pPr>
      <w:r>
        <w:lastRenderedPageBreak/>
        <w:t>- Proračun kritičnog raspona i gravitacionog raspona za usvojene provodnike i usvojene klimatske uslove, ukoliko isti nijesu dati tabelom ugiba.</w:t>
      </w:r>
    </w:p>
    <w:p w:rsidR="00526BE7" w:rsidRDefault="00526BE7" w:rsidP="00320A0F">
      <w:pPr>
        <w:jc w:val="both"/>
      </w:pPr>
      <w:r>
        <w:t xml:space="preserve">- Dokaze o ispunjenju traženih uslova </w:t>
      </w:r>
      <w:r w:rsidR="00687D4D">
        <w:t>kod prelaza i ukrštanja, paralelnih vođenja i približavanja projektovanih vodova sa ostalim infrastrukturnim objektima (ispunjenje uslova postizanja sigurnosnih visina pokazuje se uzdužnim profilima vodova).</w:t>
      </w:r>
    </w:p>
    <w:p w:rsidR="00526BE7" w:rsidRDefault="00526BE7" w:rsidP="00320A0F">
      <w:pPr>
        <w:jc w:val="both"/>
      </w:pPr>
    </w:p>
    <w:p w:rsidR="00320A0F" w:rsidRDefault="00320A0F" w:rsidP="00320A0F">
      <w:pPr>
        <w:jc w:val="both"/>
      </w:pPr>
      <w:r>
        <w:t>Od grafičkih priloga obavezni su:</w:t>
      </w:r>
    </w:p>
    <w:p w:rsidR="00320A0F" w:rsidRDefault="00320A0F" w:rsidP="00320A0F">
      <w:pPr>
        <w:jc w:val="both"/>
      </w:pPr>
      <w:r>
        <w:t xml:space="preserve">- Situacioni plan niskonaponske mreže </w:t>
      </w:r>
      <w:r w:rsidR="00B15C16">
        <w:t xml:space="preserve">sa </w:t>
      </w:r>
      <w:r>
        <w:t>lokacij</w:t>
      </w:r>
      <w:r w:rsidR="00B15C16">
        <w:t>om</w:t>
      </w:r>
      <w:r>
        <w:t xml:space="preserve"> </w:t>
      </w:r>
      <w:r w:rsidR="00A172F9">
        <w:t>napojne trafostanice</w:t>
      </w:r>
      <w:r w:rsidR="00B15C16">
        <w:t xml:space="preserve">, </w:t>
      </w:r>
      <w:r w:rsidR="006641D5">
        <w:t xml:space="preserve">s tim što lokacija trafostanice i prva stubna mjesta svih njenih izvoda moraju biti </w:t>
      </w:r>
      <w:r w:rsidR="00B15C16">
        <w:t>vezan</w:t>
      </w:r>
      <w:r w:rsidR="006641D5">
        <w:t>a</w:t>
      </w:r>
      <w:r w:rsidR="00B15C16">
        <w:t xml:space="preserve"> na državni koordinatni sistem. </w:t>
      </w:r>
      <w:r w:rsidR="00D012A6">
        <w:t xml:space="preserve">Poželjno je da situacioni plan bude ucrtan na katastarskoj karti (postizanjem dostupnosti katastarskih karata projektantu to postaje obaveza). </w:t>
      </w:r>
    </w:p>
    <w:p w:rsidR="005B5919" w:rsidRDefault="00A172F9" w:rsidP="00320A0F">
      <w:pPr>
        <w:jc w:val="both"/>
      </w:pPr>
      <w:r>
        <w:t>- Uzdužni profili svih niskonaponskih vodova u mreži</w:t>
      </w:r>
      <w:r w:rsidR="00C37477">
        <w:t>, sa svim potrebnim podacima za iskolčavanje stubnih mjesta</w:t>
      </w:r>
      <w:r w:rsidR="005B5919">
        <w:t>.</w:t>
      </w:r>
      <w:r w:rsidR="00C37477">
        <w:t xml:space="preserve"> </w:t>
      </w:r>
    </w:p>
    <w:p w:rsidR="00526BE7" w:rsidRDefault="00526BE7" w:rsidP="00320A0F">
      <w:pPr>
        <w:jc w:val="both"/>
      </w:pPr>
      <w:r>
        <w:t>- Grafički prilozi koji podržavaju tehnički opis mreže (vodova).</w:t>
      </w:r>
    </w:p>
    <w:p w:rsidR="00A172F9" w:rsidRDefault="0068699F" w:rsidP="00320A0F">
      <w:pPr>
        <w:jc w:val="both"/>
      </w:pPr>
      <w:r>
        <w:t xml:space="preserve">- Grafički prilozi koji omogućavaju dokaznice mjera predviđenih radova, materijala i opreme.  </w:t>
      </w:r>
    </w:p>
    <w:p w:rsidR="0068699F" w:rsidRPr="00254DBE" w:rsidRDefault="0068699F" w:rsidP="00320A0F">
      <w:pPr>
        <w:jc w:val="both"/>
      </w:pPr>
    </w:p>
    <w:p w:rsidR="00407F32" w:rsidRDefault="00A172F9" w:rsidP="00320A0F">
      <w:pPr>
        <w:jc w:val="both"/>
      </w:pPr>
      <w:r>
        <w:t>Projekat mora sadržati stubnu listu sa podacima</w:t>
      </w:r>
      <w:r w:rsidR="0076273C">
        <w:t xml:space="preserve">: </w:t>
      </w:r>
    </w:p>
    <w:p w:rsidR="00407F32" w:rsidRDefault="00407F32" w:rsidP="00320A0F">
      <w:pPr>
        <w:jc w:val="both"/>
      </w:pPr>
      <w:r>
        <w:t xml:space="preserve">- </w:t>
      </w:r>
      <w:r w:rsidR="0076273C">
        <w:t xml:space="preserve">Broj i presjek provodnika </w:t>
      </w:r>
      <w:r>
        <w:t>po</w:t>
      </w:r>
      <w:r w:rsidR="0076273C">
        <w:t xml:space="preserve"> po</w:t>
      </w:r>
      <w:r>
        <w:t>jedinim dionicama vodova;</w:t>
      </w:r>
    </w:p>
    <w:p w:rsidR="00407F32" w:rsidRDefault="00407F32" w:rsidP="00320A0F">
      <w:pPr>
        <w:jc w:val="both"/>
      </w:pPr>
      <w:r>
        <w:t xml:space="preserve">- </w:t>
      </w:r>
      <w:r w:rsidR="000153A1">
        <w:t xml:space="preserve">odabrano maksimalno radno </w:t>
      </w:r>
      <w:r w:rsidR="0076273C">
        <w:t>naprezanje provodnika,</w:t>
      </w:r>
    </w:p>
    <w:p w:rsidR="00407F32" w:rsidRDefault="00407F32" w:rsidP="00320A0F">
      <w:pPr>
        <w:jc w:val="both"/>
      </w:pPr>
      <w:r>
        <w:t xml:space="preserve">- </w:t>
      </w:r>
      <w:r w:rsidR="0076273C">
        <w:t xml:space="preserve">dodati teret, </w:t>
      </w:r>
    </w:p>
    <w:p w:rsidR="00407F32" w:rsidRDefault="00407F32" w:rsidP="00320A0F">
      <w:pPr>
        <w:jc w:val="both"/>
      </w:pPr>
      <w:r>
        <w:t xml:space="preserve">- pritisak vjetra, </w:t>
      </w:r>
    </w:p>
    <w:p w:rsidR="00407F32" w:rsidRDefault="00407F32" w:rsidP="00320A0F">
      <w:pPr>
        <w:jc w:val="both"/>
      </w:pPr>
      <w:r>
        <w:t>- redni broj stuba</w:t>
      </w:r>
      <w:r w:rsidR="0068699F">
        <w:t>, usaglašen sa rednim brojem stuba na uzdužnom profilu</w:t>
      </w:r>
      <w:r>
        <w:t xml:space="preserve">, </w:t>
      </w:r>
    </w:p>
    <w:p w:rsidR="00407F32" w:rsidRDefault="00407F32" w:rsidP="00320A0F">
      <w:pPr>
        <w:jc w:val="both"/>
      </w:pPr>
      <w:r>
        <w:t xml:space="preserve">- </w:t>
      </w:r>
      <w:r w:rsidR="0076273C">
        <w:t>stacionažu stuba,</w:t>
      </w:r>
    </w:p>
    <w:p w:rsidR="00407F32" w:rsidRDefault="00407F32" w:rsidP="00320A0F">
      <w:pPr>
        <w:jc w:val="both"/>
      </w:pPr>
      <w:r>
        <w:t>-</w:t>
      </w:r>
      <w:r w:rsidR="0076273C">
        <w:t xml:space="preserve"> raspon između susjednih stubova, </w:t>
      </w:r>
    </w:p>
    <w:p w:rsidR="00407F32" w:rsidRDefault="00407F32" w:rsidP="00320A0F">
      <w:pPr>
        <w:jc w:val="both"/>
      </w:pPr>
      <w:r>
        <w:t xml:space="preserve">- </w:t>
      </w:r>
      <w:r w:rsidR="0076273C">
        <w:t xml:space="preserve">dužinu posmatrane dionice voda, </w:t>
      </w:r>
    </w:p>
    <w:p w:rsidR="0068699F" w:rsidRDefault="0068699F" w:rsidP="00320A0F">
      <w:pPr>
        <w:jc w:val="both"/>
      </w:pPr>
      <w:r>
        <w:t xml:space="preserve">- </w:t>
      </w:r>
      <w:r w:rsidR="000153A1">
        <w:t xml:space="preserve">gravitacioni raspon </w:t>
      </w:r>
      <w:r w:rsidR="00DD6DDB">
        <w:t>na stubu</w:t>
      </w:r>
      <w:r>
        <w:t>,</w:t>
      </w:r>
    </w:p>
    <w:p w:rsidR="00407F32" w:rsidRDefault="00407F32" w:rsidP="00320A0F">
      <w:pPr>
        <w:jc w:val="both"/>
      </w:pPr>
      <w:r>
        <w:t xml:space="preserve">- </w:t>
      </w:r>
      <w:r w:rsidR="0076273C">
        <w:t xml:space="preserve">srednji raspon na stubu, </w:t>
      </w:r>
    </w:p>
    <w:p w:rsidR="00407F32" w:rsidRDefault="00407F32" w:rsidP="00320A0F">
      <w:pPr>
        <w:jc w:val="both"/>
      </w:pPr>
      <w:r>
        <w:t xml:space="preserve">- </w:t>
      </w:r>
      <w:r w:rsidR="0076273C">
        <w:t xml:space="preserve">usvojeni tip stuba, </w:t>
      </w:r>
    </w:p>
    <w:p w:rsidR="00A172F9" w:rsidRDefault="00407F32" w:rsidP="00320A0F">
      <w:pPr>
        <w:jc w:val="both"/>
      </w:pPr>
      <w:r>
        <w:t xml:space="preserve">- </w:t>
      </w:r>
      <w:r w:rsidR="0068699F">
        <w:t xml:space="preserve">oprema za </w:t>
      </w:r>
      <w:r w:rsidR="0076273C">
        <w:t>ovješanj</w:t>
      </w:r>
      <w:r w:rsidR="0068699F">
        <w:t>e</w:t>
      </w:r>
      <w:r>
        <w:t xml:space="preserve"> provodnika</w:t>
      </w:r>
      <w:r w:rsidR="0076273C">
        <w:t xml:space="preserve">,  </w:t>
      </w:r>
    </w:p>
    <w:p w:rsidR="00407F32" w:rsidRDefault="00407F32" w:rsidP="00320A0F">
      <w:pPr>
        <w:jc w:val="both"/>
      </w:pPr>
      <w:r>
        <w:t>- vrstu objekta u rasponima,</w:t>
      </w:r>
      <w:r w:rsidR="0068699F">
        <w:t xml:space="preserve"> gdje dolazi do prelaza vodova preko objekata </w:t>
      </w:r>
      <w:r w:rsidR="008017BA">
        <w:t xml:space="preserve">i specifičnih terena (rijeke </w:t>
      </w:r>
      <w:r w:rsidR="00B448A8">
        <w:t>i</w:t>
      </w:r>
      <w:r w:rsidR="008017BA">
        <w:t xml:space="preserve"> sl.), </w:t>
      </w:r>
      <w:r w:rsidR="0068699F">
        <w:t>ili do ukrštanja sa drugim infrastrukturnim objektima.</w:t>
      </w:r>
    </w:p>
    <w:p w:rsidR="00407F32" w:rsidRPr="00254DBE" w:rsidRDefault="00407F32" w:rsidP="00320A0F">
      <w:pPr>
        <w:jc w:val="both"/>
      </w:pPr>
    </w:p>
    <w:p w:rsidR="00320A0F" w:rsidRDefault="00407F32" w:rsidP="005138ED">
      <w:pPr>
        <w:jc w:val="both"/>
      </w:pPr>
      <w:r>
        <w:t xml:space="preserve">Projekat mora sadržati tabelu ugiba za usvojeni tip i presjek provodnika, usvojeni dodati teret i </w:t>
      </w:r>
      <w:r w:rsidR="000153A1">
        <w:t>odabrano</w:t>
      </w:r>
      <w:r>
        <w:t xml:space="preserve"> maksimalno radno naprezanje provodnika. Tabela ugiba mora biti urađena za temperature od </w:t>
      </w:r>
      <w:r w:rsidR="00C37477">
        <w:t xml:space="preserve">– 20 </w:t>
      </w:r>
      <w:r w:rsidR="00C37477" w:rsidRPr="00C37477">
        <w:rPr>
          <w:sz w:val="24"/>
          <w:vertAlign w:val="superscript"/>
        </w:rPr>
        <w:t>o</w:t>
      </w:r>
      <w:r w:rsidR="00C37477">
        <w:t xml:space="preserve">C do + 40 </w:t>
      </w:r>
      <w:r w:rsidR="00C37477" w:rsidRPr="00C37477">
        <w:rPr>
          <w:sz w:val="24"/>
          <w:vertAlign w:val="superscript"/>
        </w:rPr>
        <w:t>o</w:t>
      </w:r>
      <w:r w:rsidR="00C37477">
        <w:t xml:space="preserve">C (u </w:t>
      </w:r>
      <w:r w:rsidR="00732B3F">
        <w:t xml:space="preserve">intervalima </w:t>
      </w:r>
      <w:r w:rsidR="00C37477">
        <w:t xml:space="preserve">od po 10 </w:t>
      </w:r>
      <w:r w:rsidR="00C37477" w:rsidRPr="00C37477">
        <w:rPr>
          <w:sz w:val="24"/>
          <w:vertAlign w:val="superscript"/>
        </w:rPr>
        <w:t>o</w:t>
      </w:r>
      <w:r w:rsidR="00C37477">
        <w:t>C), kao i za - 5</w:t>
      </w:r>
      <w:r w:rsidR="00C37477" w:rsidRPr="00C37477">
        <w:rPr>
          <w:sz w:val="24"/>
          <w:vertAlign w:val="superscript"/>
        </w:rPr>
        <w:t xml:space="preserve"> o</w:t>
      </w:r>
      <w:r w:rsidR="00C37477">
        <w:t xml:space="preserve">C + led. Granični rasponi tabele ugiba moraju obuhvatati sve raspone u projektovanoj mreži. Izrada montažnih tabela nije obavezna. </w:t>
      </w:r>
      <w:r>
        <w:t xml:space="preserve"> </w:t>
      </w:r>
    </w:p>
    <w:p w:rsidR="00320A0F" w:rsidRPr="00254DBE" w:rsidRDefault="00320A0F" w:rsidP="005138ED">
      <w:pPr>
        <w:jc w:val="both"/>
      </w:pPr>
    </w:p>
    <w:p w:rsidR="007378ED" w:rsidRDefault="007378ED" w:rsidP="005138ED">
      <w:pPr>
        <w:jc w:val="both"/>
      </w:pPr>
      <w:r>
        <w:t xml:space="preserve">Projekat mora sadržati pregled mjera za zaštitu pri izvođenju radova, za zaštitu od požara </w:t>
      </w:r>
      <w:r w:rsidR="00BE7AD0">
        <w:t>i</w:t>
      </w:r>
      <w:r>
        <w:t xml:space="preserve"> zaštitu životne sredine, shodno </w:t>
      </w:r>
      <w:r w:rsidR="00BE7AD0">
        <w:t xml:space="preserve">važećim zakonima. Pregled mjera zaštite pri eksploataciji se definiše pravilnicima društva - vlasnika mreže, odnosno društva koje preuzme njeno održavanje.  </w:t>
      </w:r>
    </w:p>
    <w:p w:rsidR="00BE7AD0" w:rsidRDefault="00BE7AD0" w:rsidP="005138ED">
      <w:pPr>
        <w:jc w:val="both"/>
      </w:pPr>
    </w:p>
    <w:p w:rsidR="00BE7AD0" w:rsidRDefault="00BE7AD0" w:rsidP="005138ED">
      <w:pPr>
        <w:jc w:val="both"/>
      </w:pPr>
      <w:r>
        <w:t xml:space="preserve">Projekat mora sadržati “Specifikaciju potrebnog materijala i opreme” za izvođenje projektovane mreže, kao i detaljan “Predmjer i predračun radova” za njenu izgradnju. </w:t>
      </w:r>
    </w:p>
    <w:p w:rsidR="00BE7AD0" w:rsidRDefault="00BE7AD0" w:rsidP="005138ED">
      <w:pPr>
        <w:jc w:val="both"/>
      </w:pPr>
    </w:p>
    <w:p w:rsidR="00902379" w:rsidRDefault="00902379" w:rsidP="00902379">
      <w:pPr>
        <w:jc w:val="both"/>
      </w:pPr>
      <w:r>
        <w:t xml:space="preserve">Glavni projekat rekonstrukcije postojeće nadzemne niskonaponske mreže (ili voda) treba da sadrži, ukoliko nije rađen idejni projekat i analizu postojećeg stanja mreže (voda) sa zaključcima o razlozima rekonstrukcije mreže i sa obrazloženjima za predviđene zahvate na mreži (vodu). U svim ostalim elementima, </w:t>
      </w:r>
      <w:r w:rsidR="00D078C2">
        <w:t xml:space="preserve">sadržaj </w:t>
      </w:r>
      <w:r>
        <w:t>glavn</w:t>
      </w:r>
      <w:r w:rsidR="00D078C2">
        <w:t>og</w:t>
      </w:r>
      <w:r>
        <w:t xml:space="preserve"> projekt</w:t>
      </w:r>
      <w:r w:rsidR="00D078C2">
        <w:t>a</w:t>
      </w:r>
      <w:r>
        <w:t xml:space="preserve"> rekonstrukcije postojeće </w:t>
      </w:r>
      <w:r w:rsidR="00D078C2">
        <w:t xml:space="preserve">niskonaponske </w:t>
      </w:r>
      <w:r>
        <w:t>n</w:t>
      </w:r>
      <w:r w:rsidR="00D078C2">
        <w:t>adzemne mreže je isti kao i kod izrade glavnog projekta nove niskonaponske nadzemne mreže.</w:t>
      </w:r>
      <w:r>
        <w:t xml:space="preserve">  </w:t>
      </w:r>
    </w:p>
    <w:p w:rsidR="00902379" w:rsidRDefault="00902379" w:rsidP="005138ED">
      <w:pPr>
        <w:jc w:val="both"/>
      </w:pPr>
    </w:p>
    <w:p w:rsidR="00385432" w:rsidRDefault="00385432" w:rsidP="005138ED">
      <w:pPr>
        <w:jc w:val="both"/>
      </w:pPr>
    </w:p>
    <w:p w:rsidR="00385432" w:rsidRDefault="00385432" w:rsidP="005138ED">
      <w:pPr>
        <w:jc w:val="both"/>
      </w:pPr>
    </w:p>
    <w:sectPr w:rsidR="00385432" w:rsidSect="008A2EB5">
      <w:pgSz w:w="11906" w:h="16838"/>
      <w:pgMar w:top="851" w:right="851" w:bottom="762" w:left="1701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C8" w:rsidRDefault="005138C8" w:rsidP="00932440">
      <w:r>
        <w:separator/>
      </w:r>
    </w:p>
  </w:endnote>
  <w:endnote w:type="continuationSeparator" w:id="0">
    <w:p w:rsidR="005138C8" w:rsidRDefault="005138C8" w:rsidP="0093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C8" w:rsidRDefault="005138C8" w:rsidP="00932440">
      <w:r>
        <w:separator/>
      </w:r>
    </w:p>
  </w:footnote>
  <w:footnote w:type="continuationSeparator" w:id="0">
    <w:p w:rsidR="005138C8" w:rsidRDefault="005138C8" w:rsidP="00932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451"/>
    <w:rsid w:val="00014BD8"/>
    <w:rsid w:val="00015056"/>
    <w:rsid w:val="000153A1"/>
    <w:rsid w:val="000254F7"/>
    <w:rsid w:val="00050BC6"/>
    <w:rsid w:val="00067571"/>
    <w:rsid w:val="0007023B"/>
    <w:rsid w:val="00084C56"/>
    <w:rsid w:val="00095DA6"/>
    <w:rsid w:val="000E5190"/>
    <w:rsid w:val="0012090E"/>
    <w:rsid w:val="001315E0"/>
    <w:rsid w:val="00133272"/>
    <w:rsid w:val="001568FA"/>
    <w:rsid w:val="00165FD4"/>
    <w:rsid w:val="001D3458"/>
    <w:rsid w:val="001D37BB"/>
    <w:rsid w:val="001F04FB"/>
    <w:rsid w:val="001F3D82"/>
    <w:rsid w:val="001F4CB8"/>
    <w:rsid w:val="0020117F"/>
    <w:rsid w:val="0022043F"/>
    <w:rsid w:val="00226429"/>
    <w:rsid w:val="00254DBE"/>
    <w:rsid w:val="00272217"/>
    <w:rsid w:val="00275BE8"/>
    <w:rsid w:val="00276E66"/>
    <w:rsid w:val="00280C89"/>
    <w:rsid w:val="00320A0F"/>
    <w:rsid w:val="00324EE0"/>
    <w:rsid w:val="0032578D"/>
    <w:rsid w:val="00331267"/>
    <w:rsid w:val="00380679"/>
    <w:rsid w:val="003818BA"/>
    <w:rsid w:val="00385432"/>
    <w:rsid w:val="003E074F"/>
    <w:rsid w:val="003E5E55"/>
    <w:rsid w:val="003E7198"/>
    <w:rsid w:val="003F7B51"/>
    <w:rsid w:val="00407F32"/>
    <w:rsid w:val="00410D78"/>
    <w:rsid w:val="00443C46"/>
    <w:rsid w:val="00444A79"/>
    <w:rsid w:val="00485F7F"/>
    <w:rsid w:val="004879D9"/>
    <w:rsid w:val="00490DFB"/>
    <w:rsid w:val="00492EAB"/>
    <w:rsid w:val="004C0FEB"/>
    <w:rsid w:val="004C41E8"/>
    <w:rsid w:val="004D7971"/>
    <w:rsid w:val="004E3DD0"/>
    <w:rsid w:val="004F6F1E"/>
    <w:rsid w:val="0051094B"/>
    <w:rsid w:val="005138C8"/>
    <w:rsid w:val="005138ED"/>
    <w:rsid w:val="00526BE7"/>
    <w:rsid w:val="00531CDE"/>
    <w:rsid w:val="00563557"/>
    <w:rsid w:val="00593237"/>
    <w:rsid w:val="00593D3D"/>
    <w:rsid w:val="00597617"/>
    <w:rsid w:val="005B5919"/>
    <w:rsid w:val="005C1724"/>
    <w:rsid w:val="005C33F9"/>
    <w:rsid w:val="005E4038"/>
    <w:rsid w:val="00605CF4"/>
    <w:rsid w:val="00617663"/>
    <w:rsid w:val="006504F1"/>
    <w:rsid w:val="006610C3"/>
    <w:rsid w:val="006641D5"/>
    <w:rsid w:val="00677B11"/>
    <w:rsid w:val="0068699F"/>
    <w:rsid w:val="00687D4D"/>
    <w:rsid w:val="006D524F"/>
    <w:rsid w:val="006F4E7C"/>
    <w:rsid w:val="00704F72"/>
    <w:rsid w:val="00714DE7"/>
    <w:rsid w:val="00731BCA"/>
    <w:rsid w:val="00732712"/>
    <w:rsid w:val="00732B3F"/>
    <w:rsid w:val="007378ED"/>
    <w:rsid w:val="00740C83"/>
    <w:rsid w:val="0076273C"/>
    <w:rsid w:val="00765239"/>
    <w:rsid w:val="00786593"/>
    <w:rsid w:val="00787CC7"/>
    <w:rsid w:val="00794DF0"/>
    <w:rsid w:val="007B6D69"/>
    <w:rsid w:val="007D22DD"/>
    <w:rsid w:val="007D325E"/>
    <w:rsid w:val="008017BA"/>
    <w:rsid w:val="00834555"/>
    <w:rsid w:val="00843B40"/>
    <w:rsid w:val="00852998"/>
    <w:rsid w:val="00857EE0"/>
    <w:rsid w:val="008A2EB5"/>
    <w:rsid w:val="008A7E98"/>
    <w:rsid w:val="008C2C75"/>
    <w:rsid w:val="008F0564"/>
    <w:rsid w:val="00902379"/>
    <w:rsid w:val="00932440"/>
    <w:rsid w:val="00932EE8"/>
    <w:rsid w:val="00994DFE"/>
    <w:rsid w:val="009A4852"/>
    <w:rsid w:val="009A7338"/>
    <w:rsid w:val="009B3DA4"/>
    <w:rsid w:val="009C42F2"/>
    <w:rsid w:val="009E0CBB"/>
    <w:rsid w:val="009E180C"/>
    <w:rsid w:val="00A12389"/>
    <w:rsid w:val="00A172F9"/>
    <w:rsid w:val="00A1741A"/>
    <w:rsid w:val="00A20C8E"/>
    <w:rsid w:val="00A529C4"/>
    <w:rsid w:val="00A83807"/>
    <w:rsid w:val="00A93B8E"/>
    <w:rsid w:val="00A94637"/>
    <w:rsid w:val="00A96451"/>
    <w:rsid w:val="00AA7D68"/>
    <w:rsid w:val="00AC6F7D"/>
    <w:rsid w:val="00AD72D2"/>
    <w:rsid w:val="00AF0A16"/>
    <w:rsid w:val="00B15C16"/>
    <w:rsid w:val="00B34C0F"/>
    <w:rsid w:val="00B448A8"/>
    <w:rsid w:val="00B60FEA"/>
    <w:rsid w:val="00B74FD7"/>
    <w:rsid w:val="00B75ADC"/>
    <w:rsid w:val="00BE7AD0"/>
    <w:rsid w:val="00BF357D"/>
    <w:rsid w:val="00BF626B"/>
    <w:rsid w:val="00C3519C"/>
    <w:rsid w:val="00C36D27"/>
    <w:rsid w:val="00C37477"/>
    <w:rsid w:val="00C65361"/>
    <w:rsid w:val="00C97234"/>
    <w:rsid w:val="00C97AC5"/>
    <w:rsid w:val="00CB7A7A"/>
    <w:rsid w:val="00CC172E"/>
    <w:rsid w:val="00CD0428"/>
    <w:rsid w:val="00CD38DC"/>
    <w:rsid w:val="00CD6C1F"/>
    <w:rsid w:val="00D012A6"/>
    <w:rsid w:val="00D02478"/>
    <w:rsid w:val="00D078C2"/>
    <w:rsid w:val="00D1307F"/>
    <w:rsid w:val="00D36247"/>
    <w:rsid w:val="00DA1E97"/>
    <w:rsid w:val="00DC6E92"/>
    <w:rsid w:val="00DD0BE3"/>
    <w:rsid w:val="00DD226A"/>
    <w:rsid w:val="00DD6DDB"/>
    <w:rsid w:val="00E27A04"/>
    <w:rsid w:val="00E33C77"/>
    <w:rsid w:val="00E45F02"/>
    <w:rsid w:val="00E552EA"/>
    <w:rsid w:val="00E62573"/>
    <w:rsid w:val="00E72341"/>
    <w:rsid w:val="00E7250B"/>
    <w:rsid w:val="00E76266"/>
    <w:rsid w:val="00E83BB8"/>
    <w:rsid w:val="00E95462"/>
    <w:rsid w:val="00EB6204"/>
    <w:rsid w:val="00ED1611"/>
    <w:rsid w:val="00EF04D7"/>
    <w:rsid w:val="00F34EAA"/>
    <w:rsid w:val="00F53492"/>
    <w:rsid w:val="00F659DE"/>
    <w:rsid w:val="00F6772F"/>
    <w:rsid w:val="00FA00E2"/>
    <w:rsid w:val="00FD281C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2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440"/>
  </w:style>
  <w:style w:type="paragraph" w:styleId="Footer">
    <w:name w:val="footer"/>
    <w:basedOn w:val="Normal"/>
    <w:link w:val="FooterChar"/>
    <w:uiPriority w:val="99"/>
    <w:semiHidden/>
    <w:unhideWhenUsed/>
    <w:rsid w:val="00932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SPAK</dc:creator>
  <cp:lastModifiedBy>SB3</cp:lastModifiedBy>
  <cp:revision>2</cp:revision>
  <cp:lastPrinted>2012-03-15T14:14:00Z</cp:lastPrinted>
  <dcterms:created xsi:type="dcterms:W3CDTF">2012-09-24T11:57:00Z</dcterms:created>
  <dcterms:modified xsi:type="dcterms:W3CDTF">2012-09-24T11:57:00Z</dcterms:modified>
</cp:coreProperties>
</file>